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BF" w:rsidRDefault="00C7463E" w:rsidP="002F7B6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pt;height:235.8pt">
            <v:imagedata r:id="rId4" o:title="prof_Kohler_cropped"/>
          </v:shape>
        </w:pict>
      </w:r>
    </w:p>
    <w:p w:rsidR="003A79BF" w:rsidRDefault="003A79BF" w:rsidP="003A79BF">
      <w:pPr>
        <w:jc w:val="center"/>
        <w:rPr>
          <w:rFonts w:cstheme="minorHAnsi"/>
          <w:sz w:val="24"/>
          <w:szCs w:val="24"/>
        </w:rPr>
      </w:pPr>
    </w:p>
    <w:p w:rsidR="003A79BF" w:rsidRDefault="003A79BF" w:rsidP="00870877">
      <w:pPr>
        <w:jc w:val="both"/>
        <w:rPr>
          <w:rFonts w:cstheme="minorHAnsi"/>
          <w:sz w:val="24"/>
          <w:szCs w:val="24"/>
        </w:rPr>
      </w:pPr>
    </w:p>
    <w:p w:rsidR="00E567D2" w:rsidRPr="00E62E20" w:rsidRDefault="00E567D2" w:rsidP="00E62E20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E62E20">
        <w:rPr>
          <w:rFonts w:cstheme="minorHAnsi"/>
          <w:b/>
          <w:iCs/>
          <w:sz w:val="24"/>
          <w:szCs w:val="24"/>
        </w:rPr>
        <w:t>Profesor Friedrich K</w:t>
      </w:r>
      <w:bookmarkStart w:id="0" w:name="OLE_LINK16"/>
      <w:r w:rsidRPr="00E62E20">
        <w:rPr>
          <w:rFonts w:cstheme="minorHAnsi"/>
          <w:b/>
          <w:sz w:val="24"/>
          <w:szCs w:val="24"/>
          <w:lang w:val="it-IT"/>
        </w:rPr>
        <w:t>ö</w:t>
      </w:r>
      <w:bookmarkEnd w:id="0"/>
      <w:r w:rsidRPr="00E62E20">
        <w:rPr>
          <w:rFonts w:cstheme="minorHAnsi"/>
          <w:b/>
          <w:iCs/>
          <w:sz w:val="24"/>
          <w:szCs w:val="24"/>
        </w:rPr>
        <w:t>hler</w:t>
      </w:r>
      <w:r w:rsidRPr="00E62E20">
        <w:rPr>
          <w:rFonts w:cstheme="minorHAnsi"/>
          <w:iCs/>
          <w:sz w:val="24"/>
          <w:szCs w:val="24"/>
        </w:rPr>
        <w:t xml:space="preserve"> jest cenionym na świecie specjalistą w dziedzinie telemedycyny kardiologicznej, monitoringu oraz teleopieki nad osobami z problemami sercowo-naczyniowymi. Doświadczenie w zakresie medycyny wewnętrznej, kardiologii i kardiologii pediatrycznej Profesor K</w:t>
      </w:r>
      <w:r w:rsidRPr="00E62E20">
        <w:rPr>
          <w:rFonts w:cstheme="minorHAnsi"/>
          <w:sz w:val="24"/>
          <w:szCs w:val="24"/>
          <w:lang w:val="it-IT"/>
        </w:rPr>
        <w:t>ö</w:t>
      </w:r>
      <w:r w:rsidRPr="00E62E20">
        <w:rPr>
          <w:rFonts w:cstheme="minorHAnsi"/>
          <w:iCs/>
          <w:sz w:val="24"/>
          <w:szCs w:val="24"/>
        </w:rPr>
        <w:t xml:space="preserve">hler zdobył w </w:t>
      </w:r>
      <w:r w:rsidR="00F9025A">
        <w:rPr>
          <w:rFonts w:cstheme="minorHAnsi"/>
          <w:iCs/>
          <w:sz w:val="24"/>
          <w:szCs w:val="24"/>
        </w:rPr>
        <w:t>czołowej</w:t>
      </w:r>
      <w:r w:rsidRPr="00E62E20">
        <w:rPr>
          <w:rFonts w:cstheme="minorHAnsi"/>
          <w:iCs/>
          <w:sz w:val="24"/>
          <w:szCs w:val="24"/>
        </w:rPr>
        <w:t xml:space="preserve"> jednostce </w:t>
      </w:r>
      <w:r w:rsidRPr="00E62E20">
        <w:rPr>
          <w:rFonts w:cstheme="minorHAnsi"/>
          <w:sz w:val="24"/>
          <w:szCs w:val="24"/>
          <w:lang w:val="it-IT"/>
        </w:rPr>
        <w:t>Charité</w:t>
      </w:r>
      <w:r w:rsidRPr="00E62E20">
        <w:rPr>
          <w:rFonts w:cstheme="minorHAnsi"/>
          <w:iCs/>
          <w:sz w:val="24"/>
          <w:szCs w:val="24"/>
        </w:rPr>
        <w:t xml:space="preserve"> Uniwersytetu Medycznego w Berlinie, gdzie obecnie kieruje </w:t>
      </w:r>
      <w:r w:rsidRPr="00E62E20">
        <w:rPr>
          <w:rFonts w:cstheme="minorHAnsi"/>
          <w:sz w:val="24"/>
          <w:szCs w:val="24"/>
        </w:rPr>
        <w:t>Centrum Telemedycyny Sercowo</w:t>
      </w:r>
      <w:r w:rsidRPr="00E62E20">
        <w:rPr>
          <w:rFonts w:cstheme="minorHAnsi"/>
          <w:sz w:val="24"/>
          <w:szCs w:val="24"/>
        </w:rPr>
        <w:noBreakHyphen/>
        <w:t>naczyniowej</w:t>
      </w:r>
      <w:r w:rsidRPr="00E62E20">
        <w:rPr>
          <w:rFonts w:cstheme="minorHAnsi"/>
          <w:iCs/>
          <w:sz w:val="24"/>
          <w:szCs w:val="24"/>
        </w:rPr>
        <w:t>.</w:t>
      </w:r>
    </w:p>
    <w:p w:rsidR="00E567D2" w:rsidRPr="00E62E20" w:rsidRDefault="00470D87" w:rsidP="00C7463E">
      <w:pPr>
        <w:spacing w:line="276" w:lineRule="auto"/>
        <w:jc w:val="both"/>
        <w:rPr>
          <w:rFonts w:cstheme="minorHAnsi"/>
          <w:sz w:val="24"/>
          <w:szCs w:val="24"/>
        </w:rPr>
      </w:pPr>
      <w:r w:rsidRPr="00E62E20">
        <w:rPr>
          <w:rFonts w:cstheme="minorHAnsi"/>
          <w:sz w:val="24"/>
          <w:szCs w:val="24"/>
        </w:rPr>
        <w:t>Profesor K</w:t>
      </w:r>
      <w:r w:rsidRPr="00E62E20">
        <w:rPr>
          <w:rFonts w:cstheme="minorHAnsi"/>
          <w:sz w:val="24"/>
          <w:szCs w:val="24"/>
          <w:lang w:val="it-IT"/>
        </w:rPr>
        <w:t>ö</w:t>
      </w:r>
      <w:r w:rsidR="003F57BE" w:rsidRPr="00E62E20">
        <w:rPr>
          <w:rFonts w:cstheme="minorHAnsi"/>
          <w:sz w:val="24"/>
          <w:szCs w:val="24"/>
        </w:rPr>
        <w:t>hler jest autorem kilkudziesięciu publikacji w prestiżowych czasop</w:t>
      </w:r>
      <w:r w:rsidRPr="00E62E20">
        <w:rPr>
          <w:rFonts w:cstheme="minorHAnsi"/>
          <w:sz w:val="24"/>
          <w:szCs w:val="24"/>
        </w:rPr>
        <w:t xml:space="preserve">ismach naukowych oraz laureatem </w:t>
      </w:r>
      <w:r w:rsidR="003F57BE" w:rsidRPr="00E62E20">
        <w:rPr>
          <w:rFonts w:cstheme="minorHAnsi"/>
          <w:sz w:val="24"/>
          <w:szCs w:val="24"/>
        </w:rPr>
        <w:t xml:space="preserve">nagród w dziedzinie wdrożenia i propagacji rozwiązań telemedycznych (m.in. nagrody T-Mobile w zakresie innowacji i nagrody im. Karla Storza Niemieckiego Towarzystwa Telemedycznego). </w:t>
      </w:r>
      <w:r w:rsidRPr="00E62E20">
        <w:rPr>
          <w:rFonts w:cstheme="minorHAnsi"/>
          <w:sz w:val="24"/>
          <w:szCs w:val="24"/>
        </w:rPr>
        <w:t>Wielokrotnie kierował także projektami badawczo-rozwojowymi, dotyczącymi teleopieki oraz za</w:t>
      </w:r>
      <w:r w:rsidR="00436FE2" w:rsidRPr="00E62E20">
        <w:rPr>
          <w:rFonts w:cstheme="minorHAnsi"/>
          <w:sz w:val="24"/>
          <w:szCs w:val="24"/>
        </w:rPr>
        <w:t>stosowania nowych technologii w </w:t>
      </w:r>
      <w:r w:rsidRPr="00E62E20">
        <w:rPr>
          <w:rFonts w:cstheme="minorHAnsi"/>
          <w:sz w:val="24"/>
          <w:szCs w:val="24"/>
        </w:rPr>
        <w:t>telemedycynie (m.in. projekty FONTANE, MAS, NexGen).</w:t>
      </w:r>
      <w:r w:rsidR="00C7463E">
        <w:rPr>
          <w:rFonts w:cstheme="minorHAnsi"/>
          <w:sz w:val="24"/>
          <w:szCs w:val="24"/>
        </w:rPr>
        <w:t xml:space="preserve"> </w:t>
      </w:r>
      <w:r w:rsidR="00C7463E" w:rsidRPr="00E62E20">
        <w:rPr>
          <w:rFonts w:cstheme="minorHAnsi"/>
          <w:sz w:val="24"/>
          <w:szCs w:val="24"/>
        </w:rPr>
        <w:t>Profesor K</w:t>
      </w:r>
      <w:r w:rsidR="00C7463E" w:rsidRPr="00E62E20">
        <w:rPr>
          <w:rFonts w:cstheme="minorHAnsi"/>
          <w:sz w:val="24"/>
          <w:szCs w:val="24"/>
          <w:lang w:val="it-IT"/>
        </w:rPr>
        <w:t>ö</w:t>
      </w:r>
      <w:r w:rsidR="00C7463E" w:rsidRPr="00E62E20">
        <w:rPr>
          <w:rFonts w:cstheme="minorHAnsi"/>
          <w:sz w:val="24"/>
          <w:szCs w:val="24"/>
        </w:rPr>
        <w:t>hler</w:t>
      </w:r>
      <w:r w:rsidR="00C7463E">
        <w:rPr>
          <w:rFonts w:cstheme="minorHAnsi"/>
          <w:sz w:val="24"/>
          <w:szCs w:val="24"/>
        </w:rPr>
        <w:t xml:space="preserve"> jest członkiem Europejskiego Towarzystwa Kardiologicznego.</w:t>
      </w:r>
      <w:bookmarkStart w:id="1" w:name="_GoBack"/>
      <w:bookmarkEnd w:id="1"/>
    </w:p>
    <w:p w:rsidR="00E62E20" w:rsidRPr="00E62E20" w:rsidRDefault="00E62E20" w:rsidP="00E62E20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E62E20">
        <w:rPr>
          <w:rFonts w:cstheme="minorHAnsi"/>
          <w:iCs/>
          <w:sz w:val="24"/>
          <w:szCs w:val="24"/>
        </w:rPr>
        <w:t>Dzięki wykładowi popularyzacyjnemu Profesora K</w:t>
      </w:r>
      <w:r w:rsidRPr="00E62E20">
        <w:rPr>
          <w:rFonts w:cstheme="minorHAnsi"/>
          <w:sz w:val="24"/>
          <w:szCs w:val="24"/>
          <w:lang w:val="it-IT"/>
        </w:rPr>
        <w:t>ö</w:t>
      </w:r>
      <w:r w:rsidRPr="00E62E20">
        <w:rPr>
          <w:rFonts w:cstheme="minorHAnsi"/>
          <w:iCs/>
          <w:sz w:val="24"/>
          <w:szCs w:val="24"/>
        </w:rPr>
        <w:t>hlera środowiska naukowe, lekarskie oraz mieszkańcy Wrocławia zostaną zapoznani z najnowszymi tec</w:t>
      </w:r>
      <w:r>
        <w:rPr>
          <w:rFonts w:cstheme="minorHAnsi"/>
          <w:iCs/>
          <w:sz w:val="24"/>
          <w:szCs w:val="24"/>
        </w:rPr>
        <w:t>hnologiami telemedycznymi w </w:t>
      </w:r>
      <w:r w:rsidRPr="00E62E20">
        <w:rPr>
          <w:rFonts w:cstheme="minorHAnsi"/>
          <w:iCs/>
          <w:sz w:val="24"/>
          <w:szCs w:val="24"/>
        </w:rPr>
        <w:t>odniesieniu do chorób układu sercowo-naczyniowego</w:t>
      </w:r>
      <w:r>
        <w:rPr>
          <w:rFonts w:cstheme="minorHAnsi"/>
          <w:iCs/>
          <w:sz w:val="24"/>
          <w:szCs w:val="24"/>
        </w:rPr>
        <w:t xml:space="preserve">. </w:t>
      </w:r>
      <w:r w:rsidRPr="00E62E20">
        <w:rPr>
          <w:rFonts w:cstheme="minorHAnsi"/>
          <w:iCs/>
          <w:sz w:val="24"/>
          <w:szCs w:val="24"/>
        </w:rPr>
        <w:t xml:space="preserve">W szerszej perspektywie, wsparcie eksperckie ze strony tego znamienitego badacza i klinicysty ułatwi opracowanie strategii prowadzenia badań w zakresie telemedycyny, a w przyszłości – stworzenie wydajnych struktur opieki telemedycznej dla Wrocławia i okolic. </w:t>
      </w:r>
    </w:p>
    <w:p w:rsidR="00E62E20" w:rsidRDefault="00E62E20"/>
    <w:sectPr w:rsidR="00E6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7"/>
    <w:rsid w:val="002F7B69"/>
    <w:rsid w:val="003A79BF"/>
    <w:rsid w:val="003F57BE"/>
    <w:rsid w:val="00436FE2"/>
    <w:rsid w:val="00470D87"/>
    <w:rsid w:val="00870877"/>
    <w:rsid w:val="00AA1F1B"/>
    <w:rsid w:val="00C7463E"/>
    <w:rsid w:val="00CA394F"/>
    <w:rsid w:val="00E2520F"/>
    <w:rsid w:val="00E567D2"/>
    <w:rsid w:val="00E62E20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ED77"/>
  <w15:chartTrackingRefBased/>
  <w15:docId w15:val="{14000DEC-661B-454D-94E3-A0BE5A30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70877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0877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Struzik</dc:creator>
  <cp:keywords/>
  <dc:description/>
  <cp:lastModifiedBy>UMED</cp:lastModifiedBy>
  <cp:revision>11</cp:revision>
  <dcterms:created xsi:type="dcterms:W3CDTF">2018-03-01T12:58:00Z</dcterms:created>
  <dcterms:modified xsi:type="dcterms:W3CDTF">2018-05-17T11:10:00Z</dcterms:modified>
</cp:coreProperties>
</file>